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04ED" w14:textId="230B187C" w:rsidR="003B5D07" w:rsidRPr="00B65712" w:rsidRDefault="003B5D07" w:rsidP="0011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</w:pPr>
      <w:r w:rsidRPr="00B6571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pl-PL"/>
        </w:rPr>
        <w:t>WÓJT GMINY NOWY TARG</w:t>
      </w:r>
    </w:p>
    <w:p w14:paraId="14721CE6" w14:textId="403C04F9" w:rsidR="001C6306" w:rsidRPr="00116DE2" w:rsidRDefault="00E72D3E" w:rsidP="001C63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  <w:t>POSZUKUJE OSOBY</w:t>
      </w:r>
      <w:r w:rsidR="003B5D07" w:rsidRPr="00116DE2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  <w:t xml:space="preserve"> NA </w:t>
      </w:r>
      <w:r w:rsidR="001C6306" w:rsidRPr="00116DE2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  <w:t>ZASTĘPSTWO NA STANOWISKO</w:t>
      </w:r>
      <w:r w:rsidR="001C6306" w:rsidRPr="00116DE2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pl-PL"/>
        </w:rPr>
        <w:t xml:space="preserve"> </w:t>
      </w:r>
    </w:p>
    <w:p w14:paraId="5CD7C50A" w14:textId="6117E554" w:rsidR="001C6306" w:rsidRPr="002374C8" w:rsidRDefault="001C6306" w:rsidP="0023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</w:pPr>
      <w:r w:rsidRPr="00116DE2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  <w:t xml:space="preserve">Podinspektor w Wydziale </w:t>
      </w:r>
      <w:r w:rsidR="00116DE2" w:rsidRPr="00116DE2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eastAsia="pl-PL"/>
        </w:rPr>
        <w:t>Finansowym</w:t>
      </w:r>
    </w:p>
    <w:p w14:paraId="7F70BE4D" w14:textId="74F06891" w:rsidR="003B5D07" w:rsidRPr="00B65712" w:rsidRDefault="003B5D07" w:rsidP="009814A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pl-PL"/>
        </w:rPr>
      </w:pPr>
    </w:p>
    <w:p w14:paraId="234197BF" w14:textId="77777777" w:rsidR="005124FE" w:rsidRPr="00B65712" w:rsidRDefault="005124FE" w:rsidP="0055130F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14:paraId="601AC029" w14:textId="77777777" w:rsidR="003F6578" w:rsidRPr="002374C8" w:rsidRDefault="000F6BAA" w:rsidP="001C6306">
      <w:pPr>
        <w:pStyle w:val="NormalnyWeb"/>
        <w:numPr>
          <w:ilvl w:val="0"/>
          <w:numId w:val="4"/>
        </w:numPr>
        <w:spacing w:before="0" w:beforeAutospacing="0" w:after="120" w:afterAutospacing="0"/>
        <w:ind w:left="284" w:hanging="284"/>
        <w:rPr>
          <w:b/>
        </w:rPr>
      </w:pPr>
      <w:r w:rsidRPr="002374C8">
        <w:rPr>
          <w:b/>
        </w:rPr>
        <w:t>Wymagania niezbędne:</w:t>
      </w:r>
    </w:p>
    <w:p w14:paraId="7D4AD8F4" w14:textId="6CC59F67" w:rsidR="0055130F" w:rsidRPr="002374C8" w:rsidRDefault="0055130F" w:rsidP="00116DE2">
      <w:pPr>
        <w:pStyle w:val="NormalnyWeb"/>
        <w:numPr>
          <w:ilvl w:val="1"/>
          <w:numId w:val="14"/>
        </w:numPr>
        <w:spacing w:before="0" w:beforeAutospacing="0" w:after="0" w:afterAutospacing="0"/>
        <w:ind w:left="567" w:hanging="283"/>
        <w:jc w:val="both"/>
      </w:pPr>
      <w:r w:rsidRPr="002374C8">
        <w:t>obywatelstwo polskie</w:t>
      </w:r>
      <w:r w:rsidR="008F623A" w:rsidRPr="002374C8">
        <w:t xml:space="preserve"> z zastrzeżeniem art.</w:t>
      </w:r>
      <w:r w:rsidR="002374C8" w:rsidRPr="002374C8">
        <w:t xml:space="preserve"> </w:t>
      </w:r>
      <w:r w:rsidR="008F623A" w:rsidRPr="002374C8">
        <w:t>11 ust. 2 i 3 ustawy o pracownikach samorządowych</w:t>
      </w:r>
      <w:r w:rsidR="006D28C0" w:rsidRPr="002374C8">
        <w:t>;</w:t>
      </w:r>
    </w:p>
    <w:p w14:paraId="3B7216B5" w14:textId="77777777" w:rsidR="0055130F" w:rsidRPr="002374C8" w:rsidRDefault="0055130F" w:rsidP="00116DE2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pełna zdolność do czynności prawnych i korzystanie z pełni praw publicznych;</w:t>
      </w:r>
    </w:p>
    <w:p w14:paraId="22DDE038" w14:textId="6301FD29" w:rsidR="0055130F" w:rsidRPr="002374C8" w:rsidRDefault="0055130F" w:rsidP="00116DE2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brak skazania prawomocnym wyrokiem sądu za umyślne przestępstwo</w:t>
      </w:r>
      <w:r w:rsidR="005124FE" w:rsidRPr="002374C8">
        <w:t xml:space="preserve"> </w:t>
      </w:r>
      <w:r w:rsidRPr="002374C8">
        <w:t>z oskarżenia publicznego lub umyślne przestępstwo skarbowe;</w:t>
      </w:r>
    </w:p>
    <w:p w14:paraId="34EF7C3E" w14:textId="77777777" w:rsidR="0055130F" w:rsidRPr="002374C8" w:rsidRDefault="0055130F" w:rsidP="00116DE2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nieposzlakowana opinia;</w:t>
      </w:r>
    </w:p>
    <w:p w14:paraId="627E1D54" w14:textId="593DC371" w:rsidR="0055130F" w:rsidRPr="002374C8" w:rsidRDefault="0055130F" w:rsidP="00116DE2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stan zdrowia pozwalający na zatrudnienie na ww. stanowisku</w:t>
      </w:r>
      <w:r w:rsidR="001C6306" w:rsidRPr="002374C8">
        <w:t>;</w:t>
      </w:r>
    </w:p>
    <w:p w14:paraId="7542E396" w14:textId="7AF7D9A3" w:rsidR="002374C8" w:rsidRPr="002374C8" w:rsidRDefault="002374C8" w:rsidP="002374C8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co najmniej wykształcenie średnie – stosowne do opisu stanowiska i co najmniej 3-letni staż pracy, lub wykształcenie wyższe pierwszego lub drugiego stopnia w rozumieniu przepisów o szkolnictwie wyższym (preferowane kierunki w szczególności: finanse, rachunkowość, ekonomia, prawo, administracja);</w:t>
      </w:r>
    </w:p>
    <w:p w14:paraId="2221DA3E" w14:textId="6FC449ED" w:rsidR="002374C8" w:rsidRDefault="002374C8" w:rsidP="002374C8">
      <w:pPr>
        <w:pStyle w:val="NormalnyWeb"/>
        <w:numPr>
          <w:ilvl w:val="1"/>
          <w:numId w:val="14"/>
        </w:numPr>
        <w:ind w:left="567" w:hanging="283"/>
        <w:jc w:val="both"/>
      </w:pPr>
      <w:r w:rsidRPr="002374C8">
        <w:t>znajomość obsługi komputera i innych urządzeń biurowych (programy typu MS Office);</w:t>
      </w:r>
    </w:p>
    <w:p w14:paraId="07BE53F8" w14:textId="77777777" w:rsidR="002374C8" w:rsidRPr="002374C8" w:rsidRDefault="002374C8" w:rsidP="002374C8">
      <w:pPr>
        <w:pStyle w:val="NormalnyWeb"/>
        <w:numPr>
          <w:ilvl w:val="1"/>
          <w:numId w:val="14"/>
        </w:numPr>
        <w:spacing w:before="0" w:beforeAutospacing="0" w:after="0" w:afterAutospacing="0"/>
        <w:ind w:left="567" w:hanging="283"/>
        <w:jc w:val="both"/>
      </w:pPr>
      <w:r w:rsidRPr="002374C8">
        <w:t>umiejętność stosowania i interpretacji przepisów</w:t>
      </w:r>
      <w:r>
        <w:t xml:space="preserve"> prawnych.</w:t>
      </w:r>
    </w:p>
    <w:p w14:paraId="1687F419" w14:textId="77777777" w:rsidR="007F2732" w:rsidRPr="00B65712" w:rsidRDefault="000F6BAA" w:rsidP="002374C8">
      <w:pPr>
        <w:pStyle w:val="NormalnyWeb"/>
        <w:spacing w:before="120" w:beforeAutospacing="0" w:after="120" w:afterAutospacing="0"/>
        <w:jc w:val="both"/>
      </w:pPr>
      <w:r w:rsidRPr="00B65712">
        <w:rPr>
          <w:b/>
        </w:rPr>
        <w:t>2.  Wymagania dodatkowe:</w:t>
      </w:r>
    </w:p>
    <w:p w14:paraId="030B1C07" w14:textId="45C4653B" w:rsidR="002374C8" w:rsidRDefault="002374C8" w:rsidP="002374C8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</w:pPr>
      <w:r>
        <w:t>znajomość przepisów prawnych, warunkujących prawidłową realizację zadań wynikających ze specyfiki stanowiska, w szczególności:</w:t>
      </w:r>
    </w:p>
    <w:p w14:paraId="746FF34F" w14:textId="62BCAE81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ustawy o finansach publicznych,</w:t>
      </w:r>
    </w:p>
    <w:p w14:paraId="05D607BA" w14:textId="50F2FB29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ustawy o dochodach jednostek samorządu terytorialnego,</w:t>
      </w:r>
    </w:p>
    <w:p w14:paraId="7EF31EF1" w14:textId="0C7D9F95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ustawy o przeciwdziałaniu praniu pieniędzy oraz finasowaniu terroryzmu,</w:t>
      </w:r>
    </w:p>
    <w:p w14:paraId="4FF7027B" w14:textId="0029B5A6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ustawa o samorządzie gminnym,</w:t>
      </w:r>
    </w:p>
    <w:p w14:paraId="5226F722" w14:textId="48D84BA9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ustawy o pracownikach samorządowych,</w:t>
      </w:r>
    </w:p>
    <w:p w14:paraId="3BE3B402" w14:textId="77777777" w:rsidR="002374C8" w:rsidRDefault="002374C8" w:rsidP="002374C8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</w:pPr>
      <w:r>
        <w:t>o ochronie danych osobowych,</w:t>
      </w:r>
    </w:p>
    <w:p w14:paraId="297D96B5" w14:textId="7C9A710A" w:rsidR="002374C8" w:rsidRDefault="002374C8" w:rsidP="002374C8">
      <w:pPr>
        <w:pStyle w:val="NormalnyWeb"/>
        <w:spacing w:before="0" w:beforeAutospacing="0" w:after="0" w:afterAutospacing="0"/>
        <w:jc w:val="both"/>
      </w:pPr>
      <w:r>
        <w:t xml:space="preserve">         </w:t>
      </w:r>
      <w:r>
        <w:t>oraz przepisy wykonawcze do tych ustaw;</w:t>
      </w:r>
    </w:p>
    <w:p w14:paraId="520B5965" w14:textId="676FC38C" w:rsidR="002374C8" w:rsidRDefault="002374C8" w:rsidP="002374C8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</w:pPr>
      <w:r>
        <w:t>mile widziane doświadczenie w pracy w jednostkach administracji publicznej;</w:t>
      </w:r>
    </w:p>
    <w:p w14:paraId="18716803" w14:textId="6485E531" w:rsidR="002374C8" w:rsidRDefault="002374C8" w:rsidP="002374C8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</w:pPr>
      <w:r>
        <w:t>umiejętność pracy w zespole;</w:t>
      </w:r>
    </w:p>
    <w:p w14:paraId="66FB0FDA" w14:textId="78D41BEB" w:rsidR="002374C8" w:rsidRDefault="002374C8" w:rsidP="002374C8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</w:pPr>
      <w:r>
        <w:t xml:space="preserve">umiejętność samodzielnej organizacji pracy, systematyczność, staranność, rzetelność, zdyscyplinowanie, odpowiedzialność, komunikatywność, samodzielność, odporność </w:t>
      </w:r>
      <w:r>
        <w:br/>
      </w:r>
      <w:r>
        <w:t>na stres.</w:t>
      </w:r>
    </w:p>
    <w:p w14:paraId="04057330" w14:textId="77777777" w:rsidR="000F6BAA" w:rsidRPr="00B65712" w:rsidRDefault="00E940C7" w:rsidP="001C6306">
      <w:pPr>
        <w:pStyle w:val="NormalnyWeb"/>
        <w:spacing w:before="120" w:beforeAutospacing="0" w:after="120" w:afterAutospacing="0"/>
        <w:rPr>
          <w:b/>
        </w:rPr>
      </w:pPr>
      <w:r w:rsidRPr="00B65712">
        <w:rPr>
          <w:b/>
        </w:rPr>
        <w:t xml:space="preserve">3. </w:t>
      </w:r>
      <w:r w:rsidR="000F6BAA" w:rsidRPr="00B65712">
        <w:rPr>
          <w:b/>
        </w:rPr>
        <w:t>Zakres zadań wykonywanych na stanowisku:</w:t>
      </w:r>
    </w:p>
    <w:p w14:paraId="0F3586F9" w14:textId="1A3ED572" w:rsidR="00A73BAA" w:rsidRPr="00A73BAA" w:rsidRDefault="00FE727B" w:rsidP="00116DE2">
      <w:pPr>
        <w:pStyle w:val="NormalnyWeb"/>
        <w:spacing w:before="0" w:beforeAutospacing="0" w:after="0" w:afterAutospacing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A73BAA" w:rsidRPr="00A73BAA">
        <w:rPr>
          <w:rFonts w:eastAsia="Calibri"/>
          <w:lang w:eastAsia="en-US"/>
        </w:rPr>
        <w:t>Prowadzenie spraw związanych z księgowością budżetową, a w szczególności:</w:t>
      </w:r>
    </w:p>
    <w:p w14:paraId="1387AE6A" w14:textId="4D323FE0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A73BAA">
        <w:rPr>
          <w:rFonts w:eastAsia="Calibri"/>
          <w:lang w:eastAsia="en-US"/>
        </w:rPr>
        <w:t>bieżące księgowanie kosztów konto 201</w:t>
      </w:r>
      <w:r w:rsidR="00FE727B">
        <w:rPr>
          <w:rFonts w:eastAsia="Calibri"/>
          <w:lang w:eastAsia="en-US"/>
        </w:rPr>
        <w:t>;</w:t>
      </w:r>
    </w:p>
    <w:p w14:paraId="573AD593" w14:textId="0D0C2E76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bieżące księgowanie zaangażowania wydatków oraz bieżąca kontrola zaangażowania względem planu finansowego</w:t>
      </w:r>
      <w:r w:rsidR="00FE727B">
        <w:rPr>
          <w:rFonts w:eastAsia="Calibri"/>
          <w:lang w:eastAsia="en-US"/>
        </w:rPr>
        <w:t>;</w:t>
      </w:r>
    </w:p>
    <w:p w14:paraId="072043AB" w14:textId="4345C89F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bieżące ewidencjonowanie planu finansowego budżetu gminy w zakresie wydatków</w:t>
      </w:r>
      <w:r w:rsidR="00FE727B">
        <w:rPr>
          <w:rFonts w:eastAsia="Calibri"/>
          <w:lang w:eastAsia="en-US"/>
        </w:rPr>
        <w:t>;</w:t>
      </w:r>
    </w:p>
    <w:p w14:paraId="7BD0B3BC" w14:textId="6D96559F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księgowanie operacji na koncie niewygasających wydatków</w:t>
      </w:r>
      <w:r w:rsidR="00FE727B">
        <w:rPr>
          <w:rFonts w:eastAsia="Calibri"/>
          <w:lang w:eastAsia="en-US"/>
        </w:rPr>
        <w:t>;</w:t>
      </w:r>
    </w:p>
    <w:p w14:paraId="6D52EAA9" w14:textId="61DD2497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księgowanie operacji gospodarczych w urządzeniach księgowych na poszczególnych kontach analitycznych i syntetycznych oraz umieszczanie</w:t>
      </w:r>
      <w:r w:rsidR="00FE727B">
        <w:rPr>
          <w:rFonts w:eastAsia="Calibri"/>
          <w:lang w:eastAsia="en-US"/>
        </w:rPr>
        <w:t xml:space="preserve"> </w:t>
      </w:r>
      <w:r w:rsidRPr="00FE727B">
        <w:rPr>
          <w:rFonts w:eastAsia="Calibri"/>
          <w:lang w:eastAsia="en-US"/>
        </w:rPr>
        <w:t xml:space="preserve">w księgach prawidłowego </w:t>
      </w:r>
      <w:r w:rsidR="00FE727B">
        <w:rPr>
          <w:rFonts w:eastAsia="Calibri"/>
          <w:lang w:eastAsia="en-US"/>
        </w:rPr>
        <w:br/>
      </w:r>
      <w:r w:rsidRPr="00FE727B">
        <w:rPr>
          <w:rFonts w:eastAsia="Calibri"/>
          <w:lang w:eastAsia="en-US"/>
        </w:rPr>
        <w:t>i zgodnego ze stanem faktycznym opisu tych operacji</w:t>
      </w:r>
      <w:r w:rsidR="00FE727B">
        <w:rPr>
          <w:rFonts w:eastAsia="Calibri"/>
          <w:lang w:eastAsia="en-US"/>
        </w:rPr>
        <w:t>;</w:t>
      </w:r>
    </w:p>
    <w:p w14:paraId="21015154" w14:textId="33589888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bieżąca kontrola zaksięgowanych operacji gospodarczych</w:t>
      </w:r>
      <w:r w:rsidR="00FE727B">
        <w:rPr>
          <w:rFonts w:eastAsia="Calibri"/>
          <w:lang w:eastAsia="en-US"/>
        </w:rPr>
        <w:t>;</w:t>
      </w:r>
    </w:p>
    <w:p w14:paraId="65C15D45" w14:textId="77777777" w:rsidR="00FE727B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miesięczne uzgadnianie zapisów księgowych w zakresie dzienników i zestawień obrotów i sald</w:t>
      </w:r>
      <w:r w:rsidR="00FE727B">
        <w:rPr>
          <w:rFonts w:eastAsia="Calibri"/>
          <w:lang w:eastAsia="en-US"/>
        </w:rPr>
        <w:t>;</w:t>
      </w:r>
    </w:p>
    <w:p w14:paraId="0891E2FB" w14:textId="526E8310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lastRenderedPageBreak/>
        <w:t xml:space="preserve"> prowadzenie szczegółowej ewidencji kosztów ponoszonych przez jednostki  pomocnicze w tym ze środków Funduszu Sołeckiego</w:t>
      </w:r>
      <w:r w:rsidR="00FE727B">
        <w:rPr>
          <w:rFonts w:eastAsia="Calibri"/>
          <w:lang w:eastAsia="en-US"/>
        </w:rPr>
        <w:t>;</w:t>
      </w:r>
    </w:p>
    <w:p w14:paraId="5FBD67CF" w14:textId="5A749BE0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uzgadnianie wydatków budżetowych jednostek pomocniczych z przedstawicielami rad sołeckich</w:t>
      </w:r>
      <w:r w:rsidR="00FE727B">
        <w:rPr>
          <w:rFonts w:eastAsia="Calibri"/>
          <w:lang w:eastAsia="en-US"/>
        </w:rPr>
        <w:t>;</w:t>
      </w:r>
    </w:p>
    <w:p w14:paraId="00446BFC" w14:textId="61ABF05B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uzgadnianie należności i zobowiązań wobec kontrahentów</w:t>
      </w:r>
      <w:r w:rsidR="00FE727B">
        <w:rPr>
          <w:rFonts w:eastAsia="Calibri"/>
          <w:lang w:eastAsia="en-US"/>
        </w:rPr>
        <w:t>;</w:t>
      </w:r>
    </w:p>
    <w:p w14:paraId="5BEF58B8" w14:textId="55589BF9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sprawdzanie faktur pod względem formalno-rachunkowym</w:t>
      </w:r>
      <w:r w:rsidR="00FE727B">
        <w:rPr>
          <w:rFonts w:eastAsia="Calibri"/>
          <w:lang w:eastAsia="en-US"/>
        </w:rPr>
        <w:t>;</w:t>
      </w:r>
    </w:p>
    <w:p w14:paraId="082B7133" w14:textId="0B5679DA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dekretowanie dowodów księgowych , składanie podpisu przy dekrecie</w:t>
      </w:r>
      <w:r w:rsidR="00FE727B">
        <w:rPr>
          <w:rFonts w:eastAsia="Calibri"/>
          <w:lang w:eastAsia="en-US"/>
        </w:rPr>
        <w:t>;</w:t>
      </w:r>
    </w:p>
    <w:p w14:paraId="05A2780A" w14:textId="669BF7A3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inwentaryzowanie kont zgodnie z ustawą o rachunkowości</w:t>
      </w:r>
      <w:r w:rsidR="00FE727B">
        <w:rPr>
          <w:rFonts w:eastAsia="Calibri"/>
          <w:lang w:eastAsia="en-US"/>
        </w:rPr>
        <w:t>;</w:t>
      </w:r>
    </w:p>
    <w:p w14:paraId="44E3C830" w14:textId="42DDB2DC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segregowanie i przechowywanie zaksięgowanych dokumentów finansowych</w:t>
      </w:r>
      <w:r w:rsidR="00FE727B">
        <w:rPr>
          <w:rFonts w:eastAsia="Calibri"/>
          <w:lang w:eastAsia="en-US"/>
        </w:rPr>
        <w:t>;</w:t>
      </w:r>
    </w:p>
    <w:p w14:paraId="7183A7E2" w14:textId="67F5B776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prowadzenie wyodrębnionej księgowości projektów unijnych</w:t>
      </w:r>
      <w:r w:rsidR="00FE727B">
        <w:rPr>
          <w:rFonts w:eastAsia="Calibri"/>
          <w:lang w:eastAsia="en-US"/>
        </w:rPr>
        <w:t>;</w:t>
      </w:r>
    </w:p>
    <w:p w14:paraId="62CC901F" w14:textId="32E673DA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sporządzanie wszelkiego rodzaju informacji , sprawozdań  statystycznych w zakresie objętym  przydziałem czynności</w:t>
      </w:r>
      <w:r w:rsidR="00FE727B">
        <w:rPr>
          <w:rFonts w:eastAsia="Calibri"/>
          <w:lang w:eastAsia="en-US"/>
        </w:rPr>
        <w:t>;</w:t>
      </w:r>
    </w:p>
    <w:p w14:paraId="5CC1DB63" w14:textId="5EFBCBE0" w:rsidR="00A73BAA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sporządzanie sprawozdań finansowych (rachunek zysków i strat, zestawienie zmian</w:t>
      </w:r>
      <w:r w:rsidR="00116DE2">
        <w:rPr>
          <w:rFonts w:eastAsia="Calibri"/>
          <w:lang w:eastAsia="en-US"/>
        </w:rPr>
        <w:t xml:space="preserve"> </w:t>
      </w:r>
      <w:r w:rsidR="00116DE2">
        <w:rPr>
          <w:rFonts w:eastAsia="Calibri"/>
          <w:lang w:eastAsia="en-US"/>
        </w:rPr>
        <w:br/>
      </w:r>
      <w:r w:rsidRPr="00FE727B">
        <w:rPr>
          <w:rFonts w:eastAsia="Calibri"/>
          <w:lang w:eastAsia="en-US"/>
        </w:rPr>
        <w:t>w funduszu) oraz wszelkich informacji uzupełniających niezbędnych do sporządzenia w/w sprawozdań</w:t>
      </w:r>
      <w:r w:rsidR="00FE727B">
        <w:rPr>
          <w:rFonts w:eastAsia="Calibri"/>
          <w:lang w:eastAsia="en-US"/>
        </w:rPr>
        <w:t>;</w:t>
      </w:r>
    </w:p>
    <w:p w14:paraId="1713F85D" w14:textId="0B71A3E4" w:rsidR="00A73BAA" w:rsidRPr="00116DE2" w:rsidRDefault="00A73BAA" w:rsidP="00116DE2">
      <w:pPr>
        <w:pStyle w:val="NormalnyWeb"/>
        <w:numPr>
          <w:ilvl w:val="1"/>
          <w:numId w:val="26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FE727B">
        <w:rPr>
          <w:rFonts w:eastAsia="Calibri"/>
          <w:lang w:eastAsia="en-US"/>
        </w:rPr>
        <w:t>realizacja projektu Integracji na rzecz społeczności romskiej: bieżące księgowanie</w:t>
      </w:r>
      <w:r w:rsidRPr="00116DE2">
        <w:rPr>
          <w:rFonts w:eastAsia="Calibri"/>
          <w:lang w:eastAsia="en-US"/>
        </w:rPr>
        <w:t xml:space="preserve"> zaangażowania i kosztów</w:t>
      </w:r>
      <w:r w:rsidR="00116DE2">
        <w:rPr>
          <w:rFonts w:eastAsia="Calibri"/>
          <w:lang w:eastAsia="en-US"/>
        </w:rPr>
        <w:t>.</w:t>
      </w:r>
    </w:p>
    <w:p w14:paraId="42E974A8" w14:textId="77777777" w:rsidR="00116DE2" w:rsidRDefault="00A73BAA" w:rsidP="00116DE2">
      <w:pPr>
        <w:pStyle w:val="NormalnyWeb"/>
        <w:numPr>
          <w:ilvl w:val="2"/>
          <w:numId w:val="25"/>
        </w:numPr>
        <w:spacing w:before="0" w:beforeAutospacing="0" w:after="0" w:afterAutospacing="0"/>
        <w:ind w:left="567" w:hanging="283"/>
        <w:jc w:val="both"/>
        <w:rPr>
          <w:rFonts w:eastAsia="Calibri"/>
          <w:lang w:eastAsia="en-US"/>
        </w:rPr>
      </w:pPr>
      <w:r w:rsidRPr="00A73BAA">
        <w:rPr>
          <w:rFonts w:eastAsia="Calibri"/>
          <w:lang w:eastAsia="en-US"/>
        </w:rPr>
        <w:t>Prowadzenie spraw związanych z księgowością budżetową, a w szczególności:</w:t>
      </w:r>
    </w:p>
    <w:p w14:paraId="5CD27B44" w14:textId="079FE2EA" w:rsidR="00A73BAA" w:rsidRDefault="00A73BAA" w:rsidP="00116DE2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116DE2">
        <w:rPr>
          <w:rFonts w:eastAsia="Calibri"/>
          <w:lang w:eastAsia="en-US"/>
        </w:rPr>
        <w:t>weryfikacja wykazu dzieci uczęszczających do prywatnych przedszkoli na terenie gminy</w:t>
      </w:r>
      <w:r w:rsidR="00116DE2">
        <w:rPr>
          <w:rFonts w:eastAsia="Calibri"/>
          <w:lang w:eastAsia="en-US"/>
        </w:rPr>
        <w:t>;</w:t>
      </w:r>
    </w:p>
    <w:p w14:paraId="11CFB7AC" w14:textId="665D090A" w:rsidR="00A73BAA" w:rsidRDefault="00A73BAA" w:rsidP="00116DE2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116DE2">
        <w:rPr>
          <w:rFonts w:eastAsia="Calibri"/>
          <w:lang w:eastAsia="en-US"/>
        </w:rPr>
        <w:t>naliczanie dotacji do Niepublicznych Przedszkoli oraz ich rozliczanie</w:t>
      </w:r>
      <w:r w:rsidR="00116DE2">
        <w:rPr>
          <w:rFonts w:eastAsia="Calibri"/>
          <w:lang w:eastAsia="en-US"/>
        </w:rPr>
        <w:t>;</w:t>
      </w:r>
    </w:p>
    <w:p w14:paraId="0EBD82BF" w14:textId="7ABFABD8" w:rsidR="00A73BAA" w:rsidRPr="00116DE2" w:rsidRDefault="00A73BAA" w:rsidP="00116DE2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284"/>
        <w:jc w:val="both"/>
        <w:rPr>
          <w:rFonts w:eastAsia="Calibri"/>
          <w:lang w:eastAsia="en-US"/>
        </w:rPr>
      </w:pPr>
      <w:r w:rsidRPr="00116DE2">
        <w:rPr>
          <w:rFonts w:eastAsia="Calibri"/>
          <w:lang w:eastAsia="en-US"/>
        </w:rPr>
        <w:t>wystawianie not księgowych</w:t>
      </w:r>
      <w:r w:rsidR="00116DE2">
        <w:rPr>
          <w:rFonts w:eastAsia="Calibri"/>
          <w:lang w:eastAsia="en-US"/>
        </w:rPr>
        <w:t>.</w:t>
      </w:r>
    </w:p>
    <w:p w14:paraId="174D9E40" w14:textId="79641FB5" w:rsidR="00A73BAA" w:rsidRPr="00A73BAA" w:rsidRDefault="00A73BAA" w:rsidP="00116DE2">
      <w:pPr>
        <w:pStyle w:val="NormalnyWeb"/>
        <w:numPr>
          <w:ilvl w:val="2"/>
          <w:numId w:val="25"/>
        </w:numPr>
        <w:spacing w:before="0" w:beforeAutospacing="0" w:after="0" w:afterAutospacing="0"/>
        <w:ind w:left="567" w:hanging="283"/>
        <w:jc w:val="both"/>
        <w:rPr>
          <w:rFonts w:eastAsia="Calibri"/>
          <w:lang w:eastAsia="en-US"/>
        </w:rPr>
      </w:pPr>
      <w:r w:rsidRPr="00A73BAA">
        <w:rPr>
          <w:rFonts w:eastAsia="Calibri"/>
          <w:lang w:eastAsia="en-US"/>
        </w:rPr>
        <w:t>Bieżące zapoznanie się z zarządzeniami, instrukcjami, aktami normatywnymi dot. spraw finansowo – księgowych</w:t>
      </w:r>
      <w:r w:rsidR="00116DE2">
        <w:rPr>
          <w:rFonts w:eastAsia="Calibri"/>
          <w:lang w:eastAsia="en-US"/>
        </w:rPr>
        <w:t>.</w:t>
      </w:r>
    </w:p>
    <w:p w14:paraId="409AD722" w14:textId="77777777" w:rsidR="00D22BF1" w:rsidRPr="00B65712" w:rsidRDefault="00E940C7" w:rsidP="00E940C7">
      <w:pPr>
        <w:pStyle w:val="NormalnyWeb"/>
        <w:rPr>
          <w:b/>
        </w:rPr>
      </w:pPr>
      <w:r w:rsidRPr="00B65712">
        <w:rPr>
          <w:b/>
        </w:rPr>
        <w:t xml:space="preserve">4. </w:t>
      </w:r>
      <w:r w:rsidR="000F6BAA" w:rsidRPr="00B65712">
        <w:rPr>
          <w:b/>
        </w:rPr>
        <w:t>Wymagane dokumenty i oświadczenia:</w:t>
      </w:r>
    </w:p>
    <w:p w14:paraId="76C83EE9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7B226861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720B4C31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(druk do pobrania pod ogłoszeniem),</w:t>
      </w:r>
    </w:p>
    <w:p w14:paraId="3676F6DA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i kwalifikacje,</w:t>
      </w:r>
    </w:p>
    <w:p w14:paraId="0CE8D733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lub innych dokumentów potwierdzających staż pracy kandydata,</w:t>
      </w:r>
    </w:p>
    <w:p w14:paraId="5B947660" w14:textId="77777777" w:rsidR="00F53158" w:rsidRPr="002374C8" w:rsidRDefault="00F53158" w:rsidP="00F5315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kandydata:</w:t>
      </w:r>
    </w:p>
    <w:p w14:paraId="698E1937" w14:textId="77777777" w:rsidR="00F53158" w:rsidRPr="002374C8" w:rsidRDefault="00F53158" w:rsidP="00F53158">
      <w:pPr>
        <w:numPr>
          <w:ilvl w:val="0"/>
          <w:numId w:val="8"/>
        </w:numPr>
        <w:spacing w:after="0" w:line="240" w:lineRule="auto"/>
        <w:ind w:left="99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posiadaniu obywatelstwa polskiego,</w:t>
      </w:r>
    </w:p>
    <w:p w14:paraId="0B6A32BE" w14:textId="609BB606" w:rsidR="00F53158" w:rsidRPr="002374C8" w:rsidRDefault="00F53158" w:rsidP="00F53158">
      <w:pPr>
        <w:numPr>
          <w:ilvl w:val="0"/>
          <w:numId w:val="8"/>
        </w:numPr>
        <w:spacing w:after="0" w:line="240" w:lineRule="auto"/>
        <w:ind w:left="99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zatrudnienia na stanowisku „</w:t>
      </w:r>
      <w:r w:rsidRPr="002374C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Podinspektor </w:t>
      </w:r>
      <w:r w:rsidR="002374C8" w:rsidRPr="002374C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w Wydziale Fina</w:t>
      </w:r>
      <w:r w:rsidR="002374C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n</w:t>
      </w:r>
      <w:r w:rsidR="002374C8" w:rsidRPr="002374C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sowym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14:paraId="04295BC0" w14:textId="77777777" w:rsidR="00F53158" w:rsidRPr="002374C8" w:rsidRDefault="00F53158" w:rsidP="00F53158">
      <w:pPr>
        <w:numPr>
          <w:ilvl w:val="0"/>
          <w:numId w:val="8"/>
        </w:numPr>
        <w:spacing w:after="0" w:line="240" w:lineRule="auto"/>
        <w:ind w:left="99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posiadaniu pełnej zdolności do czynności prawnych i korzystaniu z pełni praw 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publicznych,</w:t>
      </w:r>
    </w:p>
    <w:p w14:paraId="41B1751F" w14:textId="77777777" w:rsidR="00F53158" w:rsidRPr="002374C8" w:rsidRDefault="00F53158" w:rsidP="00F53158">
      <w:pPr>
        <w:numPr>
          <w:ilvl w:val="0"/>
          <w:numId w:val="8"/>
        </w:numPr>
        <w:spacing w:after="0" w:line="240" w:lineRule="auto"/>
        <w:ind w:left="99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niekaralności za umyślne przestępstwo ścigane z oskarżenia publicznego lub 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umyślne przestępstwo skarbowe,</w:t>
      </w:r>
    </w:p>
    <w:p w14:paraId="4FE6EBB8" w14:textId="77777777" w:rsidR="00F53158" w:rsidRPr="00A73BAA" w:rsidRDefault="00F53158" w:rsidP="00F5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8EDDA4B" w14:textId="77777777" w:rsidR="00F53158" w:rsidRPr="002374C8" w:rsidRDefault="00F53158" w:rsidP="00F5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W przypadku, gdy kandydat przekazuje dobrowolnie, z własnej inicjatywy dane stanowiące szczególne kategorie danych, o których mowa w art. 9  ust. 1 RODO, do składanej dokumentacji aplikacyjnej </w:t>
      </w:r>
      <w:r w:rsidRPr="00237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powinien dołączyć oświadczenie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ich przetwarzanie w procesie naboru (druk do pobrania pod ogłoszeniem).</w:t>
      </w:r>
    </w:p>
    <w:p w14:paraId="07DC5108" w14:textId="77777777" w:rsidR="00F53158" w:rsidRPr="00A73BAA" w:rsidRDefault="00F53158" w:rsidP="00F5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663D301" w14:textId="1C2B8B93" w:rsidR="003B5D07" w:rsidRPr="002374C8" w:rsidRDefault="00F53158" w:rsidP="00554808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g) kopia dokumentu potwierdzającego niepełnosprawność, w przypadku gdy kandydat 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zamierza skorzystać z uprawnienia, o którym mowa w art. 13a ust. 2 ustawy z dnia 21 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listopada 2008 roku o pracownikach samorządowych </w:t>
      </w:r>
      <w:r w:rsidR="00E72D3E" w:rsidRPr="005548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2D3E" w:rsidRPr="001C7F8B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E72D3E" w:rsidRPr="00945ECC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E72D3E">
        <w:rPr>
          <w:rFonts w:ascii="Times New Roman" w:hAnsi="Times New Roman" w:cs="Times New Roman"/>
          <w:sz w:val="24"/>
          <w:szCs w:val="24"/>
        </w:rPr>
        <w:t>22</w:t>
      </w:r>
      <w:r w:rsidR="00E72D3E" w:rsidRPr="00945EC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72D3E">
        <w:rPr>
          <w:rFonts w:ascii="Times New Roman" w:hAnsi="Times New Roman" w:cs="Times New Roman"/>
          <w:sz w:val="24"/>
          <w:szCs w:val="24"/>
        </w:rPr>
        <w:t>530</w:t>
      </w:r>
      <w:r w:rsidR="00E72D3E" w:rsidRPr="005548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2B7D5" w14:textId="77777777" w:rsidR="000F6BAA" w:rsidRPr="002374C8" w:rsidRDefault="000F6BAA" w:rsidP="007F2732">
      <w:pPr>
        <w:pStyle w:val="NormalnyWeb"/>
        <w:jc w:val="center"/>
      </w:pPr>
      <w:r w:rsidRPr="002374C8">
        <w:rPr>
          <w:rStyle w:val="Pogrubienie"/>
        </w:rPr>
        <w:lastRenderedPageBreak/>
        <w:t>UWAGA</w:t>
      </w:r>
    </w:p>
    <w:p w14:paraId="3C4474EB" w14:textId="77777777" w:rsidR="00F53158" w:rsidRPr="002374C8" w:rsidRDefault="00F53158" w:rsidP="00F53158">
      <w:pPr>
        <w:pStyle w:val="NormalnyWeb"/>
        <w:jc w:val="both"/>
      </w:pPr>
      <w:r w:rsidRPr="002374C8">
        <w:t xml:space="preserve">CV, list motywacyjny, kwestionariusz osobowy oraz wszystkie oświadczenia wymienione </w:t>
      </w:r>
      <w:r w:rsidRPr="002374C8">
        <w:br/>
        <w:t>w pkt 4 winny być własnoręcznie podpisane przez osobę składającą ofertę.</w:t>
      </w:r>
    </w:p>
    <w:p w14:paraId="56F486D6" w14:textId="6D91E08A" w:rsidR="000F6BAA" w:rsidRPr="002374C8" w:rsidRDefault="00F53158" w:rsidP="00554808">
      <w:pPr>
        <w:pStyle w:val="NormalnyWeb"/>
        <w:spacing w:before="120" w:beforeAutospacing="0" w:after="120" w:afterAutospacing="0"/>
        <w:jc w:val="both"/>
      </w:pPr>
      <w:r w:rsidRPr="002374C8">
        <w:rPr>
          <w:b/>
          <w:bCs/>
        </w:rPr>
        <w:t>5.</w:t>
      </w:r>
      <w:r w:rsidRPr="002374C8">
        <w:t xml:space="preserve"> </w:t>
      </w:r>
      <w:r w:rsidR="000F6BAA" w:rsidRPr="002374C8">
        <w:rPr>
          <w:b/>
        </w:rPr>
        <w:t xml:space="preserve">Informacja o warunkach pracy i wskaźnik zatrudnienia osób niepełnosprawnych </w:t>
      </w:r>
      <w:r w:rsidR="00B65712" w:rsidRPr="002374C8">
        <w:rPr>
          <w:b/>
        </w:rPr>
        <w:br/>
      </w:r>
      <w:r w:rsidR="009814A8" w:rsidRPr="002374C8">
        <w:rPr>
          <w:b/>
        </w:rPr>
        <w:t xml:space="preserve">     </w:t>
      </w:r>
      <w:r w:rsidR="000F6BAA" w:rsidRPr="002374C8">
        <w:rPr>
          <w:b/>
        </w:rPr>
        <w:t>w jednostce:</w:t>
      </w:r>
    </w:p>
    <w:p w14:paraId="7DE5A92A" w14:textId="77777777" w:rsidR="0085750F" w:rsidRPr="002374C8" w:rsidRDefault="0085750F" w:rsidP="002374C8">
      <w:pPr>
        <w:pStyle w:val="NormalnyWeb"/>
        <w:spacing w:before="0" w:beforeAutospacing="0" w:after="0" w:afterAutospacing="0"/>
        <w:ind w:left="567" w:hanging="283"/>
        <w:jc w:val="both"/>
        <w:rPr>
          <w:b/>
        </w:rPr>
      </w:pPr>
      <w:r w:rsidRPr="002374C8">
        <w:t>Miejsce pracy:</w:t>
      </w:r>
      <w:r w:rsidRPr="002374C8">
        <w:rPr>
          <w:b/>
        </w:rPr>
        <w:t xml:space="preserve"> budynek Urzędu Gminy, teren Gminy Nowy Targ</w:t>
      </w:r>
    </w:p>
    <w:p w14:paraId="6E979FE6" w14:textId="77777777" w:rsidR="0085750F" w:rsidRPr="002374C8" w:rsidRDefault="0085750F" w:rsidP="002374C8">
      <w:pPr>
        <w:pStyle w:val="NormalnyWeb"/>
        <w:spacing w:before="0" w:beforeAutospacing="0" w:after="0" w:afterAutospacing="0"/>
        <w:ind w:left="567" w:hanging="283"/>
        <w:jc w:val="both"/>
        <w:rPr>
          <w:b/>
        </w:rPr>
      </w:pPr>
      <w:r w:rsidRPr="002374C8">
        <w:t xml:space="preserve">Rodzaj pracy: </w:t>
      </w:r>
      <w:r w:rsidRPr="002374C8">
        <w:rPr>
          <w:b/>
        </w:rPr>
        <w:t>praca powyżej 4h przy monitorze ekranowym, praca w terenie</w:t>
      </w:r>
    </w:p>
    <w:p w14:paraId="49DE2D45" w14:textId="77777777" w:rsidR="008F623A" w:rsidRPr="002374C8" w:rsidRDefault="000F6BAA" w:rsidP="002374C8">
      <w:pPr>
        <w:pStyle w:val="NormalnyWeb"/>
        <w:spacing w:before="0" w:beforeAutospacing="0" w:after="0" w:afterAutospacing="0"/>
        <w:ind w:left="567" w:hanging="283"/>
        <w:jc w:val="both"/>
        <w:rPr>
          <w:b/>
        </w:rPr>
      </w:pPr>
      <w:r w:rsidRPr="002374C8">
        <w:t xml:space="preserve">Wymiar czasu pracy: </w:t>
      </w:r>
      <w:r w:rsidR="0085750F" w:rsidRPr="002374C8">
        <w:rPr>
          <w:b/>
        </w:rPr>
        <w:t>1/1</w:t>
      </w:r>
      <w:r w:rsidRPr="002374C8">
        <w:rPr>
          <w:b/>
        </w:rPr>
        <w:t xml:space="preserve"> etat</w:t>
      </w:r>
      <w:r w:rsidR="0085750F" w:rsidRPr="002374C8">
        <w:rPr>
          <w:b/>
        </w:rPr>
        <w:t>u</w:t>
      </w:r>
    </w:p>
    <w:p w14:paraId="6B7B8D80" w14:textId="3EE2787D" w:rsidR="000F6BAA" w:rsidRPr="002374C8" w:rsidRDefault="008F623A" w:rsidP="002374C8">
      <w:pPr>
        <w:pStyle w:val="NormalnyWeb"/>
        <w:spacing w:before="0" w:beforeAutospacing="0" w:after="120" w:afterAutospacing="0"/>
        <w:ind w:left="567" w:hanging="283"/>
        <w:jc w:val="both"/>
      </w:pPr>
      <w:r w:rsidRPr="002374C8">
        <w:t xml:space="preserve">Przewidywany termin zatrudnienia: </w:t>
      </w:r>
      <w:r w:rsidR="00E72D3E" w:rsidRPr="00E72D3E">
        <w:rPr>
          <w:b/>
          <w:bCs/>
        </w:rPr>
        <w:t>od</w:t>
      </w:r>
      <w:r w:rsidR="00E72D3E">
        <w:t xml:space="preserve"> </w:t>
      </w:r>
      <w:r w:rsidR="002374C8" w:rsidRPr="002374C8">
        <w:rPr>
          <w:b/>
        </w:rPr>
        <w:t>listopad</w:t>
      </w:r>
      <w:r w:rsidR="00E72D3E">
        <w:rPr>
          <w:b/>
        </w:rPr>
        <w:t>a</w:t>
      </w:r>
      <w:r w:rsidR="00B65712" w:rsidRPr="002374C8">
        <w:rPr>
          <w:b/>
        </w:rPr>
        <w:t xml:space="preserve"> 202</w:t>
      </w:r>
      <w:r w:rsidR="002374C8" w:rsidRPr="002374C8">
        <w:rPr>
          <w:b/>
        </w:rPr>
        <w:t>2</w:t>
      </w:r>
      <w:r w:rsidR="00B65712" w:rsidRPr="002374C8">
        <w:rPr>
          <w:b/>
        </w:rPr>
        <w:t xml:space="preserve"> r</w:t>
      </w:r>
      <w:r w:rsidR="000F6BAA" w:rsidRPr="002374C8">
        <w:rPr>
          <w:b/>
        </w:rPr>
        <w:t>.</w:t>
      </w:r>
      <w:r w:rsidR="00E72D3E">
        <w:rPr>
          <w:b/>
        </w:rPr>
        <w:t xml:space="preserve"> na okres minimum jednego roku</w:t>
      </w:r>
    </w:p>
    <w:p w14:paraId="7DF054BE" w14:textId="062BCF4F" w:rsidR="000F6BAA" w:rsidRPr="002374C8" w:rsidRDefault="000F6BAA" w:rsidP="00554808">
      <w:pPr>
        <w:pStyle w:val="NormalnyWeb"/>
        <w:spacing w:before="0" w:beforeAutospacing="0" w:after="0" w:afterAutospacing="0"/>
        <w:jc w:val="both"/>
      </w:pPr>
      <w:r w:rsidRPr="002374C8">
        <w:t xml:space="preserve">W miesiącu poprzedzającym datę upublicznienia ogłoszenia wskaźnik zatrudnienia osób niepełnosprawnych w Urzędzie Gminy w </w:t>
      </w:r>
      <w:r w:rsidR="008E7591" w:rsidRPr="002374C8">
        <w:t xml:space="preserve">Nowym Targu </w:t>
      </w:r>
      <w:r w:rsidRPr="002374C8">
        <w:t>w rozumieniu przepis</w:t>
      </w:r>
      <w:r w:rsidR="003B5D07" w:rsidRPr="002374C8">
        <w:t>ów</w:t>
      </w:r>
      <w:r w:rsidR="00554808" w:rsidRPr="002374C8">
        <w:t xml:space="preserve"> </w:t>
      </w:r>
      <w:r w:rsidR="004C6C1E">
        <w:br/>
      </w:r>
      <w:r w:rsidRPr="002374C8">
        <w:t>o rehabilitacji zawodowej i społecznej oraz zatrudnianiu osób niepełnosprawnych, nie wynosi 6%.</w:t>
      </w:r>
    </w:p>
    <w:p w14:paraId="07EFF6EF" w14:textId="1CB08273" w:rsidR="000F6BAA" w:rsidRPr="002374C8" w:rsidRDefault="000F6BAA" w:rsidP="00554808">
      <w:pPr>
        <w:pStyle w:val="NormalnyWeb"/>
        <w:numPr>
          <w:ilvl w:val="3"/>
          <w:numId w:val="15"/>
        </w:numPr>
        <w:spacing w:before="120" w:beforeAutospacing="0" w:after="120" w:afterAutospacing="0"/>
        <w:ind w:left="284" w:hanging="284"/>
        <w:jc w:val="both"/>
      </w:pPr>
      <w:r w:rsidRPr="002374C8">
        <w:rPr>
          <w:rStyle w:val="Pogrubienie"/>
        </w:rPr>
        <w:t>Miejsce i termin złożenia dokumentów.</w:t>
      </w:r>
    </w:p>
    <w:p w14:paraId="1739AC08" w14:textId="7A658FC5" w:rsidR="00C64785" w:rsidRDefault="00C64785" w:rsidP="00C64785">
      <w:pPr>
        <w:pStyle w:val="NormalnyWeb"/>
        <w:spacing w:before="0" w:beforeAutospacing="0" w:after="0" w:afterAutospacing="0"/>
        <w:jc w:val="both"/>
      </w:pPr>
      <w:r>
        <w:t xml:space="preserve">Wymagane dokumenty aplikacyjne należy składać na Dzienniku Podawczym Urzędu Gminy Nowy Targ pok. 001 lub pocztą na adres: Urząd Gminy Nowy Targ ul. Bulwarowa 9 34 – 400 Nowy Targ, w nieprzekraczalnym terminie do dnia </w:t>
      </w:r>
      <w:r>
        <w:rPr>
          <w:b/>
          <w:bCs/>
        </w:rPr>
        <w:t>31</w:t>
      </w:r>
      <w:r w:rsidRPr="00D04130">
        <w:rPr>
          <w:b/>
          <w:bCs/>
        </w:rPr>
        <w:t xml:space="preserve"> </w:t>
      </w:r>
      <w:r>
        <w:rPr>
          <w:b/>
          <w:bCs/>
        </w:rPr>
        <w:t>października</w:t>
      </w:r>
      <w:r w:rsidRPr="00D04130">
        <w:rPr>
          <w:b/>
          <w:bCs/>
        </w:rPr>
        <w:t xml:space="preserve"> 2022 r.</w:t>
      </w:r>
      <w:r w:rsidRPr="00D04130">
        <w:t xml:space="preserve"> do godziny </w:t>
      </w:r>
      <w:r w:rsidRPr="00D04130">
        <w:rPr>
          <w:b/>
          <w:bCs/>
        </w:rPr>
        <w:t>1</w:t>
      </w:r>
      <w:r>
        <w:rPr>
          <w:b/>
          <w:bCs/>
        </w:rPr>
        <w:t>5</w:t>
      </w:r>
      <w:r w:rsidRPr="00D04130">
        <w:rPr>
          <w:b/>
          <w:bCs/>
        </w:rPr>
        <w:t>:</w:t>
      </w:r>
      <w:r>
        <w:rPr>
          <w:b/>
          <w:bCs/>
        </w:rPr>
        <w:t>0</w:t>
      </w:r>
      <w:r w:rsidRPr="00D04130">
        <w:rPr>
          <w:b/>
          <w:bCs/>
        </w:rPr>
        <w:t>0</w:t>
      </w:r>
      <w:r w:rsidRPr="00D04130">
        <w:t xml:space="preserve">, </w:t>
      </w:r>
      <w:r w:rsidRPr="00D04130">
        <w:br/>
        <w:t xml:space="preserve">w zamkniętej kopercie z dopiskiem „Podinspektor </w:t>
      </w:r>
      <w:r>
        <w:t>w Wydziale Finansowym</w:t>
      </w:r>
      <w:r w:rsidRPr="00D04130">
        <w:t>”.</w:t>
      </w:r>
    </w:p>
    <w:p w14:paraId="20645278" w14:textId="3977BACC" w:rsidR="00F40604" w:rsidRPr="002374C8" w:rsidRDefault="00F40604" w:rsidP="00554808">
      <w:pPr>
        <w:pStyle w:val="NormalnyWeb"/>
        <w:numPr>
          <w:ilvl w:val="3"/>
          <w:numId w:val="15"/>
        </w:numPr>
        <w:spacing w:before="120" w:beforeAutospacing="0" w:after="120" w:afterAutospacing="0"/>
        <w:ind w:left="284" w:hanging="284"/>
        <w:jc w:val="both"/>
        <w:rPr>
          <w:b/>
        </w:rPr>
      </w:pPr>
      <w:r w:rsidRPr="002374C8">
        <w:rPr>
          <w:b/>
        </w:rPr>
        <w:t>Informacje dodatkowe</w:t>
      </w:r>
    </w:p>
    <w:p w14:paraId="43BC9697" w14:textId="77777777" w:rsidR="00911110" w:rsidRPr="002374C8" w:rsidRDefault="00911110" w:rsidP="00554808">
      <w:pPr>
        <w:pStyle w:val="NormalnyWeb"/>
        <w:spacing w:before="0" w:beforeAutospacing="0" w:after="0" w:afterAutospacing="0"/>
        <w:jc w:val="both"/>
      </w:pPr>
      <w:r w:rsidRPr="002374C8">
        <w:t>Dokumenty, które wpłyną do Urzędu po upływie wyżej wymienionego terminu nie będą rozpatrywane i zostaną odesłane w nienaruszonej kopercie na adres zwrotny.</w:t>
      </w:r>
    </w:p>
    <w:p w14:paraId="34EA0642" w14:textId="00429DD9" w:rsidR="00911110" w:rsidRPr="002374C8" w:rsidRDefault="00911110" w:rsidP="00554808">
      <w:pPr>
        <w:pStyle w:val="NormalnyWeb"/>
        <w:spacing w:before="120" w:beforeAutospacing="0" w:after="0" w:afterAutospacing="0"/>
        <w:jc w:val="both"/>
      </w:pPr>
      <w:r w:rsidRPr="002374C8">
        <w:t>Kandydaci spełniający wymagania formalne zostaną telefonicznie powiadomieni o terminie rozmowy kwalifikacyjnej.</w:t>
      </w:r>
    </w:p>
    <w:p w14:paraId="719A85E1" w14:textId="2F9660B6" w:rsidR="00554808" w:rsidRPr="002374C8" w:rsidRDefault="00911110" w:rsidP="00C64785">
      <w:pPr>
        <w:pStyle w:val="NormalnyWeb"/>
        <w:spacing w:before="120" w:beforeAutospacing="0" w:after="0" w:afterAutospacing="0"/>
        <w:jc w:val="both"/>
      </w:pPr>
      <w:r w:rsidRPr="002374C8">
        <w:t xml:space="preserve">Wójt Gminy Nowy Targ zastrzega sobie prawo zakończyć </w:t>
      </w:r>
      <w:r w:rsidR="00BC704E">
        <w:t>procedurę rekrutacyjną</w:t>
      </w:r>
      <w:r w:rsidR="00554808" w:rsidRPr="002374C8">
        <w:t xml:space="preserve"> </w:t>
      </w:r>
      <w:r w:rsidR="00BC704E">
        <w:br/>
      </w:r>
      <w:r w:rsidR="00554808" w:rsidRPr="002374C8">
        <w:t>na zastępstwo</w:t>
      </w:r>
      <w:r w:rsidRPr="002374C8">
        <w:t xml:space="preserve"> na stanowisko „podinspektor </w:t>
      </w:r>
      <w:r w:rsidR="002374C8" w:rsidRPr="002374C8">
        <w:t>w Wydziale Finansowym</w:t>
      </w:r>
      <w:r w:rsidRPr="002374C8">
        <w:t xml:space="preserve">” lub unieważnić </w:t>
      </w:r>
      <w:r w:rsidR="00BC704E">
        <w:br/>
      </w:r>
      <w:r w:rsidR="00554808" w:rsidRPr="002374C8">
        <w:t xml:space="preserve">go </w:t>
      </w:r>
      <w:r w:rsidRPr="002374C8">
        <w:t>w każdym czasie, bez podania przyczyny.</w:t>
      </w:r>
    </w:p>
    <w:p w14:paraId="500EF0D0" w14:textId="3709025B" w:rsidR="00554808" w:rsidRPr="002374C8" w:rsidRDefault="00554808" w:rsidP="00C647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wymagań formalnych określonych w ogłoszeniu, dokumenty aplikacyjne zostaną zwrócone lub zniszczone niezwłocznie po ich weryfikacji.</w:t>
      </w:r>
    </w:p>
    <w:p w14:paraId="683940F0" w14:textId="6FAC2789" w:rsidR="00554808" w:rsidRPr="00554808" w:rsidRDefault="00554808" w:rsidP="00C6478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spełnienia wymagań formalnych i wyboru na stanowisko określone</w:t>
      </w:r>
      <w:r w:rsidRPr="0023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ogłoszeniu, dokumenty aplikacyjne (po przedłożeniu do wglądu ich oryginałów),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pracowniczej.</w:t>
      </w:r>
    </w:p>
    <w:p w14:paraId="45603BCE" w14:textId="77777777" w:rsidR="00911110" w:rsidRPr="00B65712" w:rsidRDefault="00911110" w:rsidP="00911110">
      <w:pPr>
        <w:pStyle w:val="NormalnyWeb"/>
        <w:ind w:left="567"/>
        <w:jc w:val="right"/>
        <w:rPr>
          <w:i/>
        </w:rPr>
      </w:pPr>
    </w:p>
    <w:p w14:paraId="17E337DD" w14:textId="77777777" w:rsidR="00911110" w:rsidRPr="00B65712" w:rsidRDefault="00911110" w:rsidP="00911110">
      <w:pPr>
        <w:pStyle w:val="NormalnyWeb"/>
        <w:ind w:left="567"/>
        <w:jc w:val="right"/>
        <w:rPr>
          <w:i/>
        </w:rPr>
      </w:pPr>
      <w:r w:rsidRPr="00B65712">
        <w:rPr>
          <w:i/>
        </w:rPr>
        <w:t xml:space="preserve">Wójt Gminy Nowy Targ </w:t>
      </w:r>
    </w:p>
    <w:p w14:paraId="02E2CD97" w14:textId="77777777" w:rsidR="00E940C7" w:rsidRPr="003B5D07" w:rsidRDefault="00911110" w:rsidP="00911110">
      <w:pPr>
        <w:pStyle w:val="NormalnyWeb"/>
        <w:ind w:left="567"/>
        <w:jc w:val="right"/>
        <w:rPr>
          <w:rFonts w:ascii="Book Antiqua" w:hAnsi="Book Antiqua"/>
          <w:i/>
        </w:rPr>
      </w:pPr>
      <w:r w:rsidRPr="003B5D07">
        <w:rPr>
          <w:rFonts w:ascii="Book Antiqua" w:hAnsi="Book Antiqua"/>
          <w:i/>
        </w:rPr>
        <w:t xml:space="preserve">       mgr Jan Smarduch</w:t>
      </w:r>
    </w:p>
    <w:sectPr w:rsidR="00E940C7" w:rsidRPr="003B5D07" w:rsidSect="00E940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3CF"/>
    <w:multiLevelType w:val="hybridMultilevel"/>
    <w:tmpl w:val="8EC0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3B3"/>
    <w:multiLevelType w:val="hybridMultilevel"/>
    <w:tmpl w:val="63BA51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A5A"/>
    <w:multiLevelType w:val="hybridMultilevel"/>
    <w:tmpl w:val="6B3403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4D31B9"/>
    <w:multiLevelType w:val="hybridMultilevel"/>
    <w:tmpl w:val="AA90CF74"/>
    <w:lvl w:ilvl="0" w:tplc="04150017">
      <w:start w:val="1"/>
      <w:numFmt w:val="lowerLetter"/>
      <w:lvlText w:val="%1)"/>
      <w:lvlJc w:val="left"/>
      <w:pPr>
        <w:ind w:left="5540" w:hanging="360"/>
      </w:pPr>
    </w:lvl>
    <w:lvl w:ilvl="1" w:tplc="04150011">
      <w:start w:val="1"/>
      <w:numFmt w:val="decimal"/>
      <w:lvlText w:val="%2)"/>
      <w:lvlJc w:val="left"/>
      <w:pPr>
        <w:ind w:left="6260" w:hanging="360"/>
      </w:pPr>
    </w:lvl>
    <w:lvl w:ilvl="2" w:tplc="0415001B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10DB5869"/>
    <w:multiLevelType w:val="hybridMultilevel"/>
    <w:tmpl w:val="DF7C2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B72791A"/>
    <w:multiLevelType w:val="hybridMultilevel"/>
    <w:tmpl w:val="685ACA18"/>
    <w:lvl w:ilvl="0" w:tplc="F8847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36AF"/>
    <w:multiLevelType w:val="hybridMultilevel"/>
    <w:tmpl w:val="88664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7642"/>
    <w:multiLevelType w:val="hybridMultilevel"/>
    <w:tmpl w:val="90FA2F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260" w:hanging="360"/>
      </w:pPr>
    </w:lvl>
    <w:lvl w:ilvl="2" w:tplc="FFFFFFFF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12D65"/>
    <w:multiLevelType w:val="hybridMultilevel"/>
    <w:tmpl w:val="AE9AC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F27A85"/>
    <w:multiLevelType w:val="hybridMultilevel"/>
    <w:tmpl w:val="D684F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FAD78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74B03"/>
    <w:multiLevelType w:val="hybridMultilevel"/>
    <w:tmpl w:val="D2662F0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E7E7A"/>
    <w:multiLevelType w:val="hybridMultilevel"/>
    <w:tmpl w:val="A91C08D2"/>
    <w:lvl w:ilvl="0" w:tplc="C1961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93A41"/>
    <w:multiLevelType w:val="hybridMultilevel"/>
    <w:tmpl w:val="7510773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BCA6C380">
      <w:start w:val="6"/>
      <w:numFmt w:val="decimal"/>
      <w:lvlText w:val="%4."/>
      <w:lvlJc w:val="left"/>
      <w:pPr>
        <w:ind w:left="294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E1567"/>
    <w:multiLevelType w:val="multilevel"/>
    <w:tmpl w:val="6E88C0F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D048BB"/>
    <w:multiLevelType w:val="hybridMultilevel"/>
    <w:tmpl w:val="D91A5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573F9"/>
    <w:multiLevelType w:val="multilevel"/>
    <w:tmpl w:val="C0202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1006FF2"/>
    <w:multiLevelType w:val="hybridMultilevel"/>
    <w:tmpl w:val="CD5CEF3E"/>
    <w:lvl w:ilvl="0" w:tplc="0D1C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99176">
    <w:abstractNumId w:val="8"/>
  </w:num>
  <w:num w:numId="2" w16cid:durableId="385375299">
    <w:abstractNumId w:val="7"/>
  </w:num>
  <w:num w:numId="3" w16cid:durableId="592786217">
    <w:abstractNumId w:val="14"/>
  </w:num>
  <w:num w:numId="4" w16cid:durableId="2059469369">
    <w:abstractNumId w:val="22"/>
  </w:num>
  <w:num w:numId="5" w16cid:durableId="2094472192">
    <w:abstractNumId w:val="6"/>
  </w:num>
  <w:num w:numId="6" w16cid:durableId="398141409">
    <w:abstractNumId w:val="16"/>
  </w:num>
  <w:num w:numId="7" w16cid:durableId="111554927">
    <w:abstractNumId w:val="11"/>
  </w:num>
  <w:num w:numId="8" w16cid:durableId="1373964995">
    <w:abstractNumId w:val="9"/>
  </w:num>
  <w:num w:numId="9" w16cid:durableId="1163929521">
    <w:abstractNumId w:val="25"/>
  </w:num>
  <w:num w:numId="10" w16cid:durableId="1367834614">
    <w:abstractNumId w:val="5"/>
  </w:num>
  <w:num w:numId="11" w16cid:durableId="31812460">
    <w:abstractNumId w:val="23"/>
  </w:num>
  <w:num w:numId="12" w16cid:durableId="1435635686">
    <w:abstractNumId w:val="20"/>
  </w:num>
  <w:num w:numId="13" w16cid:durableId="625158547">
    <w:abstractNumId w:val="10"/>
  </w:num>
  <w:num w:numId="14" w16cid:durableId="1189636076">
    <w:abstractNumId w:val="3"/>
  </w:num>
  <w:num w:numId="15" w16cid:durableId="1367217398">
    <w:abstractNumId w:val="24"/>
  </w:num>
  <w:num w:numId="16" w16cid:durableId="126510290">
    <w:abstractNumId w:val="26"/>
  </w:num>
  <w:num w:numId="17" w16cid:durableId="1771313814">
    <w:abstractNumId w:val="17"/>
  </w:num>
  <w:num w:numId="18" w16cid:durableId="919487044">
    <w:abstractNumId w:val="2"/>
  </w:num>
  <w:num w:numId="19" w16cid:durableId="1124888647">
    <w:abstractNumId w:val="19"/>
  </w:num>
  <w:num w:numId="20" w16cid:durableId="1222132941">
    <w:abstractNumId w:val="21"/>
  </w:num>
  <w:num w:numId="21" w16cid:durableId="92172549">
    <w:abstractNumId w:val="29"/>
  </w:num>
  <w:num w:numId="22" w16cid:durableId="1074014691">
    <w:abstractNumId w:val="12"/>
  </w:num>
  <w:num w:numId="23" w16cid:durableId="1584409587">
    <w:abstractNumId w:val="28"/>
  </w:num>
  <w:num w:numId="24" w16cid:durableId="233511060">
    <w:abstractNumId w:val="4"/>
  </w:num>
  <w:num w:numId="25" w16cid:durableId="627902575">
    <w:abstractNumId w:val="18"/>
  </w:num>
  <w:num w:numId="26" w16cid:durableId="211113544">
    <w:abstractNumId w:val="15"/>
  </w:num>
  <w:num w:numId="27" w16cid:durableId="285426989">
    <w:abstractNumId w:val="0"/>
  </w:num>
  <w:num w:numId="28" w16cid:durableId="487136849">
    <w:abstractNumId w:val="1"/>
  </w:num>
  <w:num w:numId="29" w16cid:durableId="1926106578">
    <w:abstractNumId w:val="27"/>
  </w:num>
  <w:num w:numId="30" w16cid:durableId="312442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A"/>
    <w:rsid w:val="0005787F"/>
    <w:rsid w:val="000B3DF8"/>
    <w:rsid w:val="000D7240"/>
    <w:rsid w:val="000F6BAA"/>
    <w:rsid w:val="0010213C"/>
    <w:rsid w:val="0010606B"/>
    <w:rsid w:val="001100F1"/>
    <w:rsid w:val="00116DE2"/>
    <w:rsid w:val="00127FCB"/>
    <w:rsid w:val="00160A9B"/>
    <w:rsid w:val="00177E93"/>
    <w:rsid w:val="001C6306"/>
    <w:rsid w:val="001D5E34"/>
    <w:rsid w:val="001E14B1"/>
    <w:rsid w:val="00206B72"/>
    <w:rsid w:val="002374C8"/>
    <w:rsid w:val="00241235"/>
    <w:rsid w:val="002B49C9"/>
    <w:rsid w:val="002E4141"/>
    <w:rsid w:val="00355C20"/>
    <w:rsid w:val="0037718F"/>
    <w:rsid w:val="003B4C4E"/>
    <w:rsid w:val="003B5D07"/>
    <w:rsid w:val="003F5228"/>
    <w:rsid w:val="003F6578"/>
    <w:rsid w:val="00427C6A"/>
    <w:rsid w:val="00470CD7"/>
    <w:rsid w:val="004C1486"/>
    <w:rsid w:val="004C6C1E"/>
    <w:rsid w:val="004E5938"/>
    <w:rsid w:val="005124FE"/>
    <w:rsid w:val="00536EDC"/>
    <w:rsid w:val="0055130F"/>
    <w:rsid w:val="0055194D"/>
    <w:rsid w:val="00554808"/>
    <w:rsid w:val="00594581"/>
    <w:rsid w:val="005968BC"/>
    <w:rsid w:val="005A4D39"/>
    <w:rsid w:val="005A7309"/>
    <w:rsid w:val="005D41BA"/>
    <w:rsid w:val="0060563D"/>
    <w:rsid w:val="00623D93"/>
    <w:rsid w:val="00642F4E"/>
    <w:rsid w:val="006848F7"/>
    <w:rsid w:val="006A1A64"/>
    <w:rsid w:val="006D28C0"/>
    <w:rsid w:val="006D3104"/>
    <w:rsid w:val="00730D38"/>
    <w:rsid w:val="00765496"/>
    <w:rsid w:val="007E627C"/>
    <w:rsid w:val="007F2732"/>
    <w:rsid w:val="00847318"/>
    <w:rsid w:val="0085264B"/>
    <w:rsid w:val="0085750F"/>
    <w:rsid w:val="00882C44"/>
    <w:rsid w:val="008C404D"/>
    <w:rsid w:val="008E7591"/>
    <w:rsid w:val="008F623A"/>
    <w:rsid w:val="00907915"/>
    <w:rsid w:val="00911110"/>
    <w:rsid w:val="009161A0"/>
    <w:rsid w:val="00932BB3"/>
    <w:rsid w:val="009526E8"/>
    <w:rsid w:val="009613D0"/>
    <w:rsid w:val="009814A8"/>
    <w:rsid w:val="00984076"/>
    <w:rsid w:val="009A145D"/>
    <w:rsid w:val="009D14F6"/>
    <w:rsid w:val="009F376F"/>
    <w:rsid w:val="00A73BAA"/>
    <w:rsid w:val="00B12A0A"/>
    <w:rsid w:val="00B172D8"/>
    <w:rsid w:val="00B65712"/>
    <w:rsid w:val="00B8585F"/>
    <w:rsid w:val="00BA469C"/>
    <w:rsid w:val="00BC2A35"/>
    <w:rsid w:val="00BC704E"/>
    <w:rsid w:val="00C61D0E"/>
    <w:rsid w:val="00C646E5"/>
    <w:rsid w:val="00C64785"/>
    <w:rsid w:val="00CB4033"/>
    <w:rsid w:val="00CC0DE6"/>
    <w:rsid w:val="00D10701"/>
    <w:rsid w:val="00D20888"/>
    <w:rsid w:val="00D22BF1"/>
    <w:rsid w:val="00D328A3"/>
    <w:rsid w:val="00D75086"/>
    <w:rsid w:val="00D81CCC"/>
    <w:rsid w:val="00E03F75"/>
    <w:rsid w:val="00E13C01"/>
    <w:rsid w:val="00E21E29"/>
    <w:rsid w:val="00E24DE1"/>
    <w:rsid w:val="00E72D3E"/>
    <w:rsid w:val="00E84C70"/>
    <w:rsid w:val="00E940C7"/>
    <w:rsid w:val="00EA148D"/>
    <w:rsid w:val="00ED1418"/>
    <w:rsid w:val="00ED3C84"/>
    <w:rsid w:val="00EE58EB"/>
    <w:rsid w:val="00F3170A"/>
    <w:rsid w:val="00F40604"/>
    <w:rsid w:val="00F53158"/>
    <w:rsid w:val="00F82EFF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D5C7"/>
  <w15:docId w15:val="{B8BAFA1C-180F-4C3E-ADE5-F53E5BA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1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3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DEDC-070B-4D55-9D7A-FE43D4D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Lenart-Kuczyńska</dc:creator>
  <cp:lastModifiedBy>Joanna Łojek</cp:lastModifiedBy>
  <cp:revision>15</cp:revision>
  <cp:lastPrinted>2022-10-24T10:49:00Z</cp:lastPrinted>
  <dcterms:created xsi:type="dcterms:W3CDTF">2018-09-05T07:45:00Z</dcterms:created>
  <dcterms:modified xsi:type="dcterms:W3CDTF">2022-10-24T11:51:00Z</dcterms:modified>
</cp:coreProperties>
</file>