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0876" w14:textId="326F4C58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 xml:space="preserve">I. Wniosek o </w:t>
      </w:r>
      <w:r w:rsidR="00232458">
        <w:rPr>
          <w:b/>
          <w:bCs/>
          <w:szCs w:val="24"/>
        </w:rPr>
        <w:t>wykup nieruchomości w trybie przetargowym</w:t>
      </w:r>
      <w:r w:rsidRPr="00A3361E">
        <w:rPr>
          <w:b/>
          <w:bCs/>
          <w:szCs w:val="24"/>
        </w:rPr>
        <w:t>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16E471C7" w:rsidR="00BA1013" w:rsidRPr="00B620F5" w:rsidRDefault="00BA1013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 w:rsidRPr="00B620F5">
        <w:rPr>
          <w:rFonts w:ascii="Times New Roman" w:hAnsi="Times New Roman"/>
          <w:bCs/>
          <w:sz w:val="24"/>
          <w:szCs w:val="32"/>
        </w:rPr>
        <w:t xml:space="preserve">Mapa z zaznaczonym terenem obejmującym wnioskowany </w:t>
      </w:r>
      <w:r w:rsidR="00601690">
        <w:rPr>
          <w:rFonts w:ascii="Times New Roman" w:hAnsi="Times New Roman"/>
          <w:bCs/>
          <w:sz w:val="24"/>
          <w:szCs w:val="32"/>
        </w:rPr>
        <w:t>teren</w:t>
      </w:r>
      <w:r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049A83DC" w:rsidR="006652E2" w:rsidRPr="00BA1013" w:rsidRDefault="00AF4D4B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Brak opłat.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B731231" w:rsidR="00BA1013" w:rsidRPr="00BA1013" w:rsidRDefault="00AF4D4B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Akt Notarialny – Umowa sprzedaży/zamiany.</w:t>
      </w:r>
    </w:p>
    <w:p w14:paraId="1CD52365" w14:textId="088DD305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przetargowym</w:t>
      </w:r>
      <w:r w:rsidRPr="00684446">
        <w:rPr>
          <w:b/>
          <w:bCs/>
        </w:rPr>
        <w:t xml:space="preserve">: </w:t>
      </w:r>
    </w:p>
    <w:p w14:paraId="297F013F" w14:textId="1A8F0B7B" w:rsidR="00506F62" w:rsidRDefault="00214190" w:rsidP="004B7F3C">
      <w:pPr>
        <w:ind w:left="0" w:firstLine="0"/>
      </w:pPr>
      <w:r>
        <w:t xml:space="preserve">Zgodnie z Ustawą o Gospodarce Nieruchomościami </w:t>
      </w:r>
      <w:r w:rsidR="004B7F3C">
        <w:t>procedura zostaje wszczęta po pozytywnej</w:t>
      </w:r>
      <w:r w:rsidR="00FE605B">
        <w:t xml:space="preserve"> Uchwale Zebrania Wiejskiego</w:t>
      </w:r>
      <w:r w:rsidR="004B7F3C">
        <w:t xml:space="preserve"> wsi na której znajduje się wnioskowana nieruchomość,</w:t>
      </w:r>
      <w:r w:rsidR="00FE605B">
        <w:t xml:space="preserve"> następnie </w:t>
      </w:r>
      <w:r w:rsidR="00B70FD3">
        <w:t>wymagana jest zgoda Rady Gminy Nowy Targ</w:t>
      </w:r>
      <w:r w:rsidR="004B7F3C">
        <w:t xml:space="preserve">, podjęcie Uchwały na Sesji Rady Gminy. </w:t>
      </w:r>
    </w:p>
    <w:p w14:paraId="48061F14" w14:textId="6D858265" w:rsidR="00FE605B" w:rsidRDefault="004B7F3C" w:rsidP="004B7F3C">
      <w:pPr>
        <w:ind w:left="0" w:firstLine="0"/>
      </w:pPr>
      <w:r>
        <w:t xml:space="preserve">Kolejnym etapem jest sporządzenie i podanie do publicznej wiadomości wykazu nieruchomości przeznaczonych do </w:t>
      </w:r>
      <w:r w:rsidR="00FE605B">
        <w:t>sprzedaży w trybie przetargowym</w:t>
      </w:r>
      <w:r>
        <w:t xml:space="preserve">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  <w:r w:rsidR="00FE605B">
        <w:t>Ogłoszenie przetargu wraz z regulaminem na okres odpowiednio 30 dni lub 2 miesi</w:t>
      </w:r>
      <w:r w:rsidR="00636FFF">
        <w:t>ęcy</w:t>
      </w:r>
      <w:r w:rsidR="00FE605B">
        <w:t xml:space="preserve"> w zależności o wysokości ceny wywoławczej – zgodnie z zasadami Rozporządzen</w:t>
      </w:r>
      <w:r w:rsidR="00636FFF">
        <w:t>ia</w:t>
      </w:r>
      <w:r w:rsidR="00FE605B">
        <w:t xml:space="preserve"> Rady Ministrów w sprawie sposobu i trybu przeprowadzania przetargów oraz rokowań na zbycie nieruchomości.</w:t>
      </w:r>
    </w:p>
    <w:p w14:paraId="081D32F6" w14:textId="35E85241" w:rsidR="00495804" w:rsidRDefault="00FE605B" w:rsidP="004B7F3C">
      <w:pPr>
        <w:ind w:left="0" w:firstLine="0"/>
      </w:pPr>
      <w:r>
        <w:t>Przeprowadzenie przetargu z zachowaniem terminów Ustawy o Gospodarce Nieruchomościami zawarcie Aktu Notarialnego – Umowy Kupna-Sprzedaży.</w:t>
      </w:r>
    </w:p>
    <w:p w14:paraId="42B5A56A" w14:textId="3BC9EB6B" w:rsidR="00F60C95" w:rsidRPr="00BA1013" w:rsidRDefault="00F60C95" w:rsidP="004B7F3C">
      <w:pPr>
        <w:ind w:left="0" w:firstLine="0"/>
      </w:pPr>
      <w:r>
        <w:t xml:space="preserve"> </w:t>
      </w:r>
    </w:p>
    <w:sectPr w:rsidR="00F60C95" w:rsidRPr="00BA1013" w:rsidSect="0044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BA7C" w14:textId="77777777" w:rsidR="00ED4C80" w:rsidRDefault="00ED4C80">
      <w:r>
        <w:separator/>
      </w:r>
    </w:p>
  </w:endnote>
  <w:endnote w:type="continuationSeparator" w:id="0">
    <w:p w14:paraId="22F0B3D4" w14:textId="77777777" w:rsidR="00ED4C80" w:rsidRDefault="00ED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17B9" w14:textId="77777777" w:rsidR="00ED4C80" w:rsidRDefault="00ED4C80">
      <w:r>
        <w:separator/>
      </w:r>
    </w:p>
  </w:footnote>
  <w:footnote w:type="continuationSeparator" w:id="0">
    <w:p w14:paraId="003D5757" w14:textId="77777777" w:rsidR="00ED4C80" w:rsidRDefault="00ED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CF50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77777777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>Wydział Rolnictwa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32458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1690"/>
    <w:rsid w:val="0060282C"/>
    <w:rsid w:val="0060352C"/>
    <w:rsid w:val="006156EE"/>
    <w:rsid w:val="00620A8C"/>
    <w:rsid w:val="00625928"/>
    <w:rsid w:val="00630A0E"/>
    <w:rsid w:val="00636FFF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AF4D4B"/>
    <w:rsid w:val="00B0332D"/>
    <w:rsid w:val="00B16F19"/>
    <w:rsid w:val="00B225DD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3D93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D4C80"/>
    <w:rsid w:val="00EF0A79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9</TotalTime>
  <Pages>1</Pages>
  <Words>212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6</cp:revision>
  <cp:lastPrinted>2022-02-22T11:55:00Z</cp:lastPrinted>
  <dcterms:created xsi:type="dcterms:W3CDTF">2022-12-13T14:57:00Z</dcterms:created>
  <dcterms:modified xsi:type="dcterms:W3CDTF">2022-12-13T15:08:00Z</dcterms:modified>
</cp:coreProperties>
</file>